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- </w:t>
      </w:r>
      <w:r w:rsidR="00871439">
        <w:rPr>
          <w:rFonts w:ascii="Arial" w:hAnsi="Arial" w:cs="Arial"/>
          <w:b/>
          <w:sz w:val="24"/>
          <w:szCs w:val="24"/>
          <w:u w:val="single"/>
        </w:rPr>
        <w:t>HORTICULTURE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7143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7143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GLOVES</w:t>
            </w:r>
          </w:p>
        </w:tc>
        <w:tc>
          <w:tcPr>
            <w:tcW w:w="4621" w:type="dxa"/>
          </w:tcPr>
          <w:p w:rsidR="004179E7" w:rsidRPr="0082720D" w:rsidRDefault="00161743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C64C38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FLORISTRY ONLY STARTER KIT</w:t>
            </w:r>
          </w:p>
        </w:tc>
        <w:tc>
          <w:tcPr>
            <w:tcW w:w="4621" w:type="dxa"/>
          </w:tcPr>
          <w:p w:rsidR="004179E7" w:rsidRPr="0082720D" w:rsidRDefault="00C64C38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£99</w:t>
            </w:r>
            <w:bookmarkStart w:id="0" w:name="_GoBack"/>
            <w:bookmarkEnd w:id="0"/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1A7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1A7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6A6BC7" w:rsidP="001A7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1A7489">
              <w:rPr>
                <w:rFonts w:ascii="Arial" w:hAnsi="Arial" w:cs="Arial"/>
                <w:sz w:val="24"/>
                <w:szCs w:val="24"/>
              </w:rPr>
              <w:t>60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8D2DD5">
        <w:rPr>
          <w:rFonts w:ascii="Arial" w:hAnsi="Arial" w:cs="Arial"/>
          <w:sz w:val="24"/>
          <w:szCs w:val="24"/>
        </w:rPr>
        <w:t>£6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specific al</w:t>
      </w:r>
      <w:r w:rsidR="008D2DD5">
        <w:rPr>
          <w:rFonts w:ascii="Arial" w:hAnsi="Arial" w:cs="Arial"/>
          <w:sz w:val="24"/>
          <w:szCs w:val="24"/>
        </w:rPr>
        <w:t>located award eg boots £45, overalls £25 (£7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8D2DD5">
        <w:rPr>
          <w:rFonts w:ascii="Arial" w:hAnsi="Arial" w:cs="Arial"/>
          <w:sz w:val="24"/>
          <w:szCs w:val="24"/>
        </w:rPr>
        <w:t>m support available would be £6</w:t>
      </w:r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90A55"/>
    <w:rsid w:val="00161743"/>
    <w:rsid w:val="001A7489"/>
    <w:rsid w:val="002048F5"/>
    <w:rsid w:val="0032064A"/>
    <w:rsid w:val="004179E7"/>
    <w:rsid w:val="00427679"/>
    <w:rsid w:val="00454EF6"/>
    <w:rsid w:val="004E0080"/>
    <w:rsid w:val="006A6BC7"/>
    <w:rsid w:val="0070679E"/>
    <w:rsid w:val="007C1140"/>
    <w:rsid w:val="0082720D"/>
    <w:rsid w:val="00871439"/>
    <w:rsid w:val="008D2DD5"/>
    <w:rsid w:val="008D5620"/>
    <w:rsid w:val="009E5B51"/>
    <w:rsid w:val="00AC4ED7"/>
    <w:rsid w:val="00C64C38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7BB8-0BDE-402E-8367-B782038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6</cp:revision>
  <dcterms:created xsi:type="dcterms:W3CDTF">2014-04-15T14:46:00Z</dcterms:created>
  <dcterms:modified xsi:type="dcterms:W3CDTF">2014-10-21T13:56:00Z</dcterms:modified>
</cp:coreProperties>
</file>